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089" w:rsidRPr="00AA11E1" w:rsidRDefault="003D6089" w:rsidP="003D6089">
      <w:pPr>
        <w:jc w:val="center"/>
        <w:rPr>
          <w:sz w:val="26"/>
          <w:szCs w:val="26"/>
        </w:rPr>
      </w:pPr>
      <w:r w:rsidRPr="00AA11E1">
        <w:rPr>
          <w:sz w:val="26"/>
          <w:szCs w:val="26"/>
        </w:rPr>
        <w:t xml:space="preserve">Заключение № </w:t>
      </w:r>
      <w:r w:rsidR="00CB20AA">
        <w:rPr>
          <w:sz w:val="26"/>
          <w:szCs w:val="26"/>
        </w:rPr>
        <w:t>50</w:t>
      </w:r>
      <w:r w:rsidRPr="00AA11E1">
        <w:rPr>
          <w:sz w:val="26"/>
          <w:szCs w:val="26"/>
        </w:rPr>
        <w:t xml:space="preserve">/А </w:t>
      </w:r>
    </w:p>
    <w:p w:rsidR="003D6089" w:rsidRPr="00AA11E1" w:rsidRDefault="003D6089" w:rsidP="003D6089">
      <w:pPr>
        <w:jc w:val="center"/>
        <w:rPr>
          <w:sz w:val="26"/>
          <w:szCs w:val="26"/>
        </w:rPr>
      </w:pPr>
      <w:r w:rsidRPr="00AA11E1">
        <w:rPr>
          <w:sz w:val="26"/>
          <w:szCs w:val="26"/>
        </w:rPr>
        <w:t xml:space="preserve">на проект постановления администрации города «О внесении изменений в постановление администрации города от 20.12.2023 № 350-па «Об утверждении муниципальной программы «Развитие агропромышленного комплекса </w:t>
      </w:r>
    </w:p>
    <w:p w:rsidR="003D6089" w:rsidRPr="00AA11E1" w:rsidRDefault="003D6089" w:rsidP="003D6089">
      <w:pPr>
        <w:jc w:val="center"/>
        <w:rPr>
          <w:sz w:val="26"/>
          <w:szCs w:val="26"/>
        </w:rPr>
      </w:pPr>
      <w:r w:rsidRPr="00AA11E1">
        <w:rPr>
          <w:sz w:val="26"/>
          <w:szCs w:val="26"/>
        </w:rPr>
        <w:t>в городе Пыть-Яхе» (с изм. от 30.01.2025 № 24-па</w:t>
      </w:r>
      <w:r w:rsidR="00EA0960">
        <w:rPr>
          <w:sz w:val="26"/>
          <w:szCs w:val="26"/>
        </w:rPr>
        <w:t>, от 04.06.2025 № 151-па</w:t>
      </w:r>
      <w:r w:rsidRPr="00AA11E1">
        <w:rPr>
          <w:sz w:val="26"/>
          <w:szCs w:val="26"/>
        </w:rPr>
        <w:t xml:space="preserve">) </w:t>
      </w:r>
    </w:p>
    <w:p w:rsidR="003D6089" w:rsidRPr="00AA11E1" w:rsidRDefault="003D6089" w:rsidP="003D6089">
      <w:pPr>
        <w:jc w:val="center"/>
        <w:rPr>
          <w:sz w:val="26"/>
          <w:szCs w:val="26"/>
        </w:rPr>
      </w:pPr>
    </w:p>
    <w:p w:rsidR="003D6089" w:rsidRPr="00AA11E1" w:rsidRDefault="003D6089" w:rsidP="003D6089">
      <w:pPr>
        <w:rPr>
          <w:sz w:val="26"/>
          <w:szCs w:val="26"/>
        </w:rPr>
      </w:pPr>
      <w:r w:rsidRPr="00AA11E1">
        <w:rPr>
          <w:sz w:val="26"/>
          <w:szCs w:val="26"/>
        </w:rPr>
        <w:t>г. Пыть-Ях</w:t>
      </w:r>
      <w:r w:rsidRPr="00AA11E1">
        <w:rPr>
          <w:sz w:val="26"/>
          <w:szCs w:val="26"/>
        </w:rPr>
        <w:tab/>
      </w:r>
      <w:r w:rsidRPr="00AA11E1">
        <w:rPr>
          <w:sz w:val="26"/>
          <w:szCs w:val="26"/>
        </w:rPr>
        <w:tab/>
      </w:r>
      <w:r w:rsidRPr="00AA11E1">
        <w:rPr>
          <w:sz w:val="26"/>
          <w:szCs w:val="26"/>
        </w:rPr>
        <w:tab/>
      </w:r>
      <w:r w:rsidRPr="00AA11E1">
        <w:rPr>
          <w:sz w:val="26"/>
          <w:szCs w:val="26"/>
        </w:rPr>
        <w:tab/>
      </w:r>
      <w:r w:rsidRPr="00AA11E1">
        <w:rPr>
          <w:sz w:val="26"/>
          <w:szCs w:val="26"/>
        </w:rPr>
        <w:tab/>
      </w:r>
      <w:r w:rsidRPr="00AA11E1">
        <w:rPr>
          <w:sz w:val="26"/>
          <w:szCs w:val="26"/>
        </w:rPr>
        <w:tab/>
        <w:t xml:space="preserve">                                                              </w:t>
      </w:r>
      <w:r w:rsidR="00EA0960">
        <w:rPr>
          <w:sz w:val="26"/>
          <w:szCs w:val="26"/>
        </w:rPr>
        <w:t>07</w:t>
      </w:r>
      <w:r w:rsidRPr="00AA11E1">
        <w:rPr>
          <w:sz w:val="26"/>
          <w:szCs w:val="26"/>
        </w:rPr>
        <w:t>.0</w:t>
      </w:r>
      <w:r w:rsidR="00EA0960">
        <w:rPr>
          <w:sz w:val="26"/>
          <w:szCs w:val="26"/>
        </w:rPr>
        <w:t>8</w:t>
      </w:r>
      <w:r w:rsidRPr="00AA11E1">
        <w:rPr>
          <w:sz w:val="26"/>
          <w:szCs w:val="26"/>
        </w:rPr>
        <w:t>.2025</w:t>
      </w:r>
    </w:p>
    <w:p w:rsidR="003D6089" w:rsidRPr="00AA11E1" w:rsidRDefault="003D6089" w:rsidP="003D6089">
      <w:pPr>
        <w:jc w:val="both"/>
        <w:rPr>
          <w:sz w:val="26"/>
          <w:szCs w:val="26"/>
        </w:rPr>
      </w:pPr>
    </w:p>
    <w:p w:rsidR="003D6089" w:rsidRPr="00AA11E1" w:rsidRDefault="003D6089" w:rsidP="003D6089">
      <w:pPr>
        <w:ind w:firstLine="720"/>
        <w:jc w:val="both"/>
        <w:rPr>
          <w:sz w:val="26"/>
          <w:szCs w:val="26"/>
        </w:rPr>
      </w:pPr>
      <w:r w:rsidRPr="00AA11E1">
        <w:rPr>
          <w:sz w:val="26"/>
          <w:szCs w:val="26"/>
        </w:rPr>
        <w:t xml:space="preserve">Счетно-контрольной палатой города Пыть-Яха на основании п.3.1 раздела 3 Плана работы Счетно-контрольной палаты города Пыть-Яха на 2025 год, в соответствии с требованиями Бюджетного кодекса РФ, ст.8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«О внесении изменений в постановление администрации города от 20.12.2023 № 350-па «Об утверждении муниципальной программы «Развитие агропромышленного комплекса в городе Пыть-Яхе» </w:t>
      </w:r>
      <w:r w:rsidR="00EA0960" w:rsidRPr="00AA11E1">
        <w:rPr>
          <w:sz w:val="26"/>
          <w:szCs w:val="26"/>
        </w:rPr>
        <w:t>(с изм. от 30.01.2025 № 24-па</w:t>
      </w:r>
      <w:r w:rsidR="00EA0960">
        <w:rPr>
          <w:sz w:val="26"/>
          <w:szCs w:val="26"/>
        </w:rPr>
        <w:t>, от 04.06.2025 № 151-па</w:t>
      </w:r>
      <w:r w:rsidR="00EA0960" w:rsidRPr="00AA11E1">
        <w:rPr>
          <w:sz w:val="26"/>
          <w:szCs w:val="26"/>
        </w:rPr>
        <w:t xml:space="preserve">) </w:t>
      </w:r>
      <w:r w:rsidRPr="00AA11E1">
        <w:rPr>
          <w:sz w:val="26"/>
          <w:szCs w:val="26"/>
        </w:rPr>
        <w:t xml:space="preserve">(далее – проект постановления). </w:t>
      </w:r>
    </w:p>
    <w:p w:rsidR="003D6089" w:rsidRPr="00AA11E1" w:rsidRDefault="003D6089" w:rsidP="003D6089">
      <w:pPr>
        <w:ind w:firstLine="708"/>
        <w:jc w:val="both"/>
        <w:rPr>
          <w:sz w:val="26"/>
          <w:szCs w:val="26"/>
        </w:rPr>
      </w:pPr>
      <w:r w:rsidRPr="00AA11E1"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EA0960">
        <w:rPr>
          <w:sz w:val="26"/>
          <w:szCs w:val="26"/>
        </w:rPr>
        <w:t>06</w:t>
      </w:r>
      <w:r w:rsidRPr="00AA11E1">
        <w:rPr>
          <w:sz w:val="26"/>
          <w:szCs w:val="26"/>
        </w:rPr>
        <w:t>.0</w:t>
      </w:r>
      <w:r w:rsidR="00EA0960">
        <w:rPr>
          <w:sz w:val="26"/>
          <w:szCs w:val="26"/>
        </w:rPr>
        <w:t>8</w:t>
      </w:r>
      <w:r w:rsidRPr="00AA11E1">
        <w:rPr>
          <w:sz w:val="26"/>
          <w:szCs w:val="26"/>
        </w:rPr>
        <w:t xml:space="preserve">.2025. </w:t>
      </w:r>
    </w:p>
    <w:p w:rsidR="003D6089" w:rsidRPr="00AA11E1" w:rsidRDefault="003D6089" w:rsidP="003D6089">
      <w:pPr>
        <w:ind w:firstLine="709"/>
        <w:jc w:val="both"/>
        <w:rPr>
          <w:sz w:val="26"/>
          <w:szCs w:val="26"/>
        </w:rPr>
      </w:pPr>
      <w:r w:rsidRPr="00AA11E1">
        <w:rPr>
          <w:sz w:val="26"/>
          <w:szCs w:val="26"/>
        </w:rPr>
        <w:t>В ходе проведения экспертизы были рассмотрены следующие нормативные правовые акты:</w:t>
      </w:r>
    </w:p>
    <w:p w:rsidR="003D6089" w:rsidRPr="00AA11E1" w:rsidRDefault="003D6089" w:rsidP="003D6089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AA11E1">
        <w:rPr>
          <w:sz w:val="26"/>
          <w:szCs w:val="26"/>
        </w:rPr>
        <w:t>1. Бюджетный кодекс РФ;</w:t>
      </w:r>
    </w:p>
    <w:p w:rsidR="003D6089" w:rsidRPr="00AA11E1" w:rsidRDefault="003D6089" w:rsidP="003D6089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AA11E1">
        <w:rPr>
          <w:sz w:val="26"/>
          <w:szCs w:val="26"/>
        </w:rPr>
        <w:t>2. Решение Думы города Пыть-Яха от 23.12.2024 № 306 «О бюджете города Пыть-Яха на 2025 год и на плановый период 2026 и 2027 годов»</w:t>
      </w:r>
      <w:r w:rsidR="009356BA" w:rsidRPr="00AA11E1">
        <w:rPr>
          <w:sz w:val="26"/>
          <w:szCs w:val="26"/>
        </w:rPr>
        <w:t xml:space="preserve"> (в ред. от 22.0</w:t>
      </w:r>
      <w:r w:rsidR="00EA0960">
        <w:rPr>
          <w:sz w:val="26"/>
          <w:szCs w:val="26"/>
        </w:rPr>
        <w:t>7.2025</w:t>
      </w:r>
      <w:r w:rsidR="009356BA" w:rsidRPr="00AA11E1">
        <w:rPr>
          <w:sz w:val="26"/>
          <w:szCs w:val="26"/>
        </w:rPr>
        <w:t>)</w:t>
      </w:r>
      <w:r w:rsidRPr="00AA11E1">
        <w:rPr>
          <w:sz w:val="26"/>
          <w:szCs w:val="26"/>
        </w:rPr>
        <w:t>;</w:t>
      </w:r>
    </w:p>
    <w:p w:rsidR="003D6089" w:rsidRPr="00AA11E1" w:rsidRDefault="003D6089" w:rsidP="003D6089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AA11E1">
        <w:rPr>
          <w:sz w:val="26"/>
          <w:szCs w:val="26"/>
        </w:rPr>
        <w:t>3. Постановление администрации города от 29.11.2023 № 326-па «О порядке разработки и реализации муниципальных программ города Пыть-Яха» (с изм.);</w:t>
      </w:r>
    </w:p>
    <w:p w:rsidR="003D6089" w:rsidRPr="00AA11E1" w:rsidRDefault="003D6089" w:rsidP="003D6089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AA11E1">
        <w:rPr>
          <w:sz w:val="26"/>
          <w:szCs w:val="26"/>
        </w:rPr>
        <w:t>4. Постановление Правительства ХМАО-Югры от 10.11.2023 № 554-п «О государственной программе ХМАО-Югры «Развитие агропромышленного комплекса» (в ред. от 28.12.2024);</w:t>
      </w:r>
    </w:p>
    <w:p w:rsidR="003D6089" w:rsidRPr="00AA11E1" w:rsidRDefault="003D6089" w:rsidP="003D6089">
      <w:pPr>
        <w:pStyle w:val="a5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AA11E1">
        <w:rPr>
          <w:sz w:val="26"/>
          <w:szCs w:val="26"/>
        </w:rPr>
        <w:t>5. Постановление Правительства ХМАО-Югры от 10.11.2023 № 551-п «О государственной программе ХМАО-Югры «</w:t>
      </w:r>
      <w:hyperlink r:id="rId7" w:history="1"/>
      <w:r w:rsidRPr="00AA11E1">
        <w:rPr>
          <w:sz w:val="26"/>
          <w:szCs w:val="26"/>
        </w:rPr>
        <w:t>Обеспечение эпизоотического и ветеринарно-санита</w:t>
      </w:r>
      <w:r w:rsidR="002966AF">
        <w:rPr>
          <w:sz w:val="26"/>
          <w:szCs w:val="26"/>
        </w:rPr>
        <w:t>рного благополучия» (в ред. от 12.07.2025</w:t>
      </w:r>
      <w:r w:rsidRPr="00AA11E1">
        <w:rPr>
          <w:sz w:val="26"/>
          <w:szCs w:val="26"/>
        </w:rPr>
        <w:t>);</w:t>
      </w:r>
    </w:p>
    <w:p w:rsidR="003D6089" w:rsidRPr="00AA11E1" w:rsidRDefault="003D6089" w:rsidP="003D6089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AA11E1">
        <w:rPr>
          <w:sz w:val="26"/>
          <w:szCs w:val="26"/>
        </w:rPr>
        <w:t>и иные нормативные правовые акты, регламентирующие сферу реализации программы.</w:t>
      </w:r>
    </w:p>
    <w:p w:rsidR="003D6089" w:rsidRPr="00AA11E1" w:rsidRDefault="003D6089" w:rsidP="003D6089">
      <w:pPr>
        <w:ind w:firstLine="708"/>
        <w:jc w:val="both"/>
        <w:rPr>
          <w:sz w:val="26"/>
          <w:szCs w:val="26"/>
        </w:rPr>
      </w:pPr>
      <w:r w:rsidRPr="00AA11E1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3D6089" w:rsidRPr="00AA11E1" w:rsidRDefault="003D6089" w:rsidP="003D6089">
      <w:pPr>
        <w:ind w:firstLine="708"/>
        <w:jc w:val="both"/>
        <w:rPr>
          <w:sz w:val="26"/>
          <w:szCs w:val="26"/>
        </w:rPr>
      </w:pPr>
      <w:r w:rsidRPr="00AA11E1">
        <w:rPr>
          <w:sz w:val="26"/>
          <w:szCs w:val="26"/>
        </w:rPr>
        <w:t xml:space="preserve"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правового акта (проекта), </w:t>
      </w:r>
      <w:r w:rsidR="00FF4A92" w:rsidRPr="00AA11E1">
        <w:rPr>
          <w:sz w:val="26"/>
          <w:szCs w:val="26"/>
        </w:rPr>
        <w:t xml:space="preserve">аналитическая </w:t>
      </w:r>
      <w:r w:rsidRPr="00AA11E1">
        <w:rPr>
          <w:sz w:val="26"/>
          <w:szCs w:val="26"/>
        </w:rPr>
        <w:t xml:space="preserve">записка. </w:t>
      </w:r>
    </w:p>
    <w:p w:rsidR="003D6089" w:rsidRPr="00AA11E1" w:rsidRDefault="003D6089" w:rsidP="003D6089">
      <w:pPr>
        <w:ind w:firstLine="708"/>
        <w:jc w:val="both"/>
        <w:rPr>
          <w:rFonts w:eastAsia="Times New Roman"/>
          <w:sz w:val="26"/>
          <w:szCs w:val="26"/>
        </w:rPr>
      </w:pPr>
      <w:r w:rsidRPr="00AA11E1">
        <w:rPr>
          <w:sz w:val="26"/>
          <w:szCs w:val="26"/>
        </w:rPr>
        <w:t>В ходе проведения экспертизы дополнительные материалы и документы не запрашивались, эксперты к проведению экспертизы не привлекались.</w:t>
      </w:r>
      <w:r w:rsidRPr="00AA11E1">
        <w:rPr>
          <w:rFonts w:eastAsia="Times New Roman"/>
          <w:sz w:val="26"/>
          <w:szCs w:val="26"/>
        </w:rPr>
        <w:t xml:space="preserve"> </w:t>
      </w:r>
    </w:p>
    <w:p w:rsidR="00CB20AA" w:rsidRDefault="00CB20AA" w:rsidP="00CB20AA">
      <w:pPr>
        <w:ind w:firstLine="708"/>
        <w:jc w:val="both"/>
        <w:rPr>
          <w:rFonts w:eastAsia="Times New Roman"/>
          <w:sz w:val="26"/>
          <w:szCs w:val="26"/>
        </w:rPr>
      </w:pPr>
      <w:r w:rsidRPr="00AA11E1">
        <w:rPr>
          <w:sz w:val="26"/>
          <w:szCs w:val="26"/>
        </w:rPr>
        <w:t>Представленным проектом постановления вносятся изменения в муниципальную программу в связи с приведением объемов финансового обеспечения реализации муниципальной программы на 2025 год в соответствие с решением Думы города от 23.12.2024 № 306 «О бюджете города Пыть-Яха на 2025 год и на плановый период 2026 и 2027 годов» (в ред. от 22.0</w:t>
      </w:r>
      <w:r>
        <w:rPr>
          <w:sz w:val="26"/>
          <w:szCs w:val="26"/>
        </w:rPr>
        <w:t>7.2025</w:t>
      </w:r>
      <w:r w:rsidRPr="00AA11E1">
        <w:rPr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CB20AA" w:rsidRPr="003A7142" w:rsidRDefault="00CB20AA" w:rsidP="00CB20AA">
      <w:pPr>
        <w:ind w:firstLine="708"/>
        <w:jc w:val="both"/>
        <w:rPr>
          <w:rFonts w:eastAsia="Times New Roman"/>
          <w:sz w:val="26"/>
          <w:szCs w:val="26"/>
        </w:rPr>
      </w:pPr>
      <w:r w:rsidRPr="003A7142">
        <w:rPr>
          <w:rFonts w:eastAsia="Times New Roman"/>
          <w:sz w:val="26"/>
          <w:szCs w:val="26"/>
        </w:rPr>
        <w:t xml:space="preserve">Объем финансовых ресурсов муниципальной программы на 2025 год </w:t>
      </w:r>
      <w:r>
        <w:rPr>
          <w:rFonts w:eastAsia="Times New Roman"/>
          <w:sz w:val="26"/>
          <w:szCs w:val="26"/>
        </w:rPr>
        <w:t>у</w:t>
      </w:r>
      <w:r>
        <w:rPr>
          <w:rFonts w:eastAsia="Times New Roman"/>
          <w:sz w:val="26"/>
          <w:szCs w:val="26"/>
        </w:rPr>
        <w:t xml:space="preserve">меньшен </w:t>
      </w:r>
      <w:r>
        <w:rPr>
          <w:rFonts w:eastAsia="Times New Roman"/>
          <w:sz w:val="26"/>
          <w:szCs w:val="26"/>
        </w:rPr>
        <w:t xml:space="preserve">на </w:t>
      </w:r>
      <w:r>
        <w:rPr>
          <w:rFonts w:eastAsia="Times New Roman"/>
          <w:sz w:val="26"/>
          <w:szCs w:val="26"/>
        </w:rPr>
        <w:t>34,4</w:t>
      </w:r>
      <w:r>
        <w:rPr>
          <w:rFonts w:eastAsia="Times New Roman"/>
          <w:sz w:val="26"/>
          <w:szCs w:val="26"/>
        </w:rPr>
        <w:t>,</w:t>
      </w:r>
      <w:r w:rsidRPr="003A7142">
        <w:rPr>
          <w:rFonts w:eastAsia="Times New Roman"/>
          <w:sz w:val="26"/>
          <w:szCs w:val="26"/>
        </w:rPr>
        <w:t xml:space="preserve"> тыс. руб. (с</w:t>
      </w:r>
      <w:r>
        <w:rPr>
          <w:rFonts w:eastAsia="Times New Roman"/>
          <w:sz w:val="26"/>
          <w:szCs w:val="26"/>
        </w:rPr>
        <w:t>редства</w:t>
      </w:r>
      <w:r w:rsidRPr="003A7142">
        <w:rPr>
          <w:rFonts w:eastAsia="Times New Roman"/>
          <w:sz w:val="26"/>
          <w:szCs w:val="26"/>
        </w:rPr>
        <w:t xml:space="preserve"> местного бюджета) по комплексу процессных мероприятий «</w:t>
      </w:r>
      <w:r>
        <w:rPr>
          <w:rFonts w:eastAsia="Times New Roman"/>
          <w:sz w:val="26"/>
          <w:szCs w:val="26"/>
        </w:rPr>
        <w:t>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</w:t>
      </w:r>
      <w:r w:rsidRPr="00B20921">
        <w:rPr>
          <w:rFonts w:eastAsia="Times New Roman"/>
          <w:sz w:val="26"/>
          <w:szCs w:val="26"/>
        </w:rPr>
        <w:t>» и составит</w:t>
      </w:r>
      <w:r>
        <w:rPr>
          <w:rFonts w:eastAsia="Times New Roman"/>
          <w:sz w:val="26"/>
          <w:szCs w:val="26"/>
        </w:rPr>
        <w:t xml:space="preserve"> в 2025 году в сумме 17 117,2</w:t>
      </w:r>
      <w:r>
        <w:rPr>
          <w:rFonts w:eastAsia="Times New Roman"/>
          <w:sz w:val="26"/>
          <w:szCs w:val="26"/>
        </w:rPr>
        <w:t xml:space="preserve"> тыс. руб. (</w:t>
      </w:r>
      <w:r>
        <w:rPr>
          <w:rFonts w:eastAsia="Times New Roman"/>
          <w:sz w:val="26"/>
          <w:szCs w:val="26"/>
        </w:rPr>
        <w:t xml:space="preserve">в </w:t>
      </w:r>
      <w:proofErr w:type="spellStart"/>
      <w:r>
        <w:rPr>
          <w:rFonts w:eastAsia="Times New Roman"/>
          <w:sz w:val="26"/>
          <w:szCs w:val="26"/>
        </w:rPr>
        <w:t>т.ч</w:t>
      </w:r>
      <w:proofErr w:type="spellEnd"/>
      <w:r>
        <w:rPr>
          <w:rFonts w:eastAsia="Times New Roman"/>
          <w:sz w:val="26"/>
          <w:szCs w:val="26"/>
        </w:rPr>
        <w:t xml:space="preserve">. 2 134,0 тыс. руб. – бюджет автономного округа, 14 983,2 тыс. руб. - </w:t>
      </w:r>
      <w:r>
        <w:rPr>
          <w:rFonts w:eastAsia="Times New Roman"/>
          <w:sz w:val="26"/>
          <w:szCs w:val="26"/>
        </w:rPr>
        <w:t xml:space="preserve">средства местного бюджета). Объемы </w:t>
      </w:r>
      <w:r w:rsidRPr="003A7142">
        <w:rPr>
          <w:rFonts w:eastAsia="Times New Roman"/>
          <w:sz w:val="26"/>
          <w:szCs w:val="26"/>
        </w:rPr>
        <w:t xml:space="preserve">финансового обеспечения плановых периодов с 2026 по 2030 годы не </w:t>
      </w:r>
      <w:r>
        <w:rPr>
          <w:rFonts w:eastAsia="Times New Roman"/>
          <w:sz w:val="26"/>
          <w:szCs w:val="26"/>
        </w:rPr>
        <w:t>изменились</w:t>
      </w:r>
      <w:r w:rsidRPr="003A7142">
        <w:rPr>
          <w:rFonts w:eastAsia="Times New Roman"/>
          <w:sz w:val="26"/>
          <w:szCs w:val="26"/>
        </w:rPr>
        <w:t xml:space="preserve">. </w:t>
      </w:r>
    </w:p>
    <w:p w:rsidR="00CB20AA" w:rsidRDefault="00CB20AA" w:rsidP="00CB20AA"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</w:r>
      <w:r w:rsidRPr="003A7142">
        <w:rPr>
          <w:rFonts w:eastAsia="Times New Roman"/>
          <w:sz w:val="26"/>
          <w:szCs w:val="26"/>
        </w:rPr>
        <w:t>Объем финансирования муниципальной программы на 2025 г</w:t>
      </w:r>
      <w:r>
        <w:rPr>
          <w:rFonts w:eastAsia="Times New Roman"/>
          <w:sz w:val="26"/>
          <w:szCs w:val="26"/>
        </w:rPr>
        <w:t xml:space="preserve">од составит </w:t>
      </w:r>
      <w:r w:rsidR="00AE4A01">
        <w:rPr>
          <w:rFonts w:eastAsia="Times New Roman"/>
          <w:sz w:val="26"/>
          <w:szCs w:val="26"/>
        </w:rPr>
        <w:t>34 944,5</w:t>
      </w:r>
      <w:r>
        <w:rPr>
          <w:rFonts w:eastAsia="Times New Roman"/>
          <w:sz w:val="26"/>
          <w:szCs w:val="26"/>
        </w:rPr>
        <w:t xml:space="preserve"> тыс. руб. </w:t>
      </w:r>
      <w:r w:rsidR="00AE4A01">
        <w:rPr>
          <w:rFonts w:eastAsia="Times New Roman"/>
          <w:sz w:val="26"/>
          <w:szCs w:val="26"/>
        </w:rPr>
        <w:t xml:space="preserve">(в </w:t>
      </w:r>
      <w:proofErr w:type="spellStart"/>
      <w:r w:rsidR="00AE4A01">
        <w:rPr>
          <w:rFonts w:eastAsia="Times New Roman"/>
          <w:sz w:val="26"/>
          <w:szCs w:val="26"/>
        </w:rPr>
        <w:t>т.ч</w:t>
      </w:r>
      <w:proofErr w:type="spellEnd"/>
      <w:r w:rsidR="00AE4A01">
        <w:rPr>
          <w:rFonts w:eastAsia="Times New Roman"/>
          <w:sz w:val="26"/>
          <w:szCs w:val="26"/>
        </w:rPr>
        <w:t xml:space="preserve">. </w:t>
      </w:r>
      <w:r w:rsidR="00AE4A01">
        <w:rPr>
          <w:rFonts w:eastAsia="Times New Roman"/>
          <w:sz w:val="26"/>
          <w:szCs w:val="26"/>
        </w:rPr>
        <w:t>19 907,3</w:t>
      </w:r>
      <w:r w:rsidR="00AE4A01">
        <w:rPr>
          <w:rFonts w:eastAsia="Times New Roman"/>
          <w:sz w:val="26"/>
          <w:szCs w:val="26"/>
        </w:rPr>
        <w:t xml:space="preserve"> тыс. руб. – бюджет автономного округа, </w:t>
      </w:r>
      <w:r w:rsidR="00AE4A01">
        <w:rPr>
          <w:rFonts w:eastAsia="Times New Roman"/>
          <w:sz w:val="26"/>
          <w:szCs w:val="26"/>
        </w:rPr>
        <w:t>15 037,2</w:t>
      </w:r>
      <w:r w:rsidR="00AE4A01">
        <w:rPr>
          <w:rFonts w:eastAsia="Times New Roman"/>
          <w:sz w:val="26"/>
          <w:szCs w:val="26"/>
        </w:rPr>
        <w:t xml:space="preserve"> тыс. руб. - сред</w:t>
      </w:r>
      <w:r w:rsidR="00AE4A01">
        <w:rPr>
          <w:rFonts w:eastAsia="Times New Roman"/>
          <w:sz w:val="26"/>
          <w:szCs w:val="26"/>
        </w:rPr>
        <w:t>ства местного бюджета)</w:t>
      </w:r>
      <w:r w:rsidRPr="003A7142">
        <w:rPr>
          <w:rFonts w:eastAsia="Times New Roman"/>
          <w:sz w:val="26"/>
          <w:szCs w:val="26"/>
        </w:rPr>
        <w:t>.</w:t>
      </w:r>
      <w:r>
        <w:rPr>
          <w:rFonts w:eastAsia="Times New Roman"/>
          <w:sz w:val="26"/>
          <w:szCs w:val="26"/>
        </w:rPr>
        <w:t xml:space="preserve"> </w:t>
      </w:r>
      <w:r w:rsidRPr="003A7142">
        <w:rPr>
          <w:rFonts w:eastAsia="Times New Roman"/>
          <w:sz w:val="26"/>
          <w:szCs w:val="26"/>
        </w:rPr>
        <w:t>Всего запланированный объем финансирования муниципальной программ</w:t>
      </w:r>
      <w:r>
        <w:rPr>
          <w:rFonts w:eastAsia="Times New Roman"/>
          <w:sz w:val="26"/>
          <w:szCs w:val="26"/>
        </w:rPr>
        <w:t xml:space="preserve">ы составит </w:t>
      </w:r>
      <w:r w:rsidR="00AE4A01">
        <w:rPr>
          <w:rFonts w:eastAsia="Times New Roman"/>
          <w:sz w:val="26"/>
          <w:szCs w:val="26"/>
        </w:rPr>
        <w:t xml:space="preserve">204 594,0 </w:t>
      </w:r>
      <w:r>
        <w:rPr>
          <w:rFonts w:eastAsia="Times New Roman"/>
          <w:sz w:val="26"/>
          <w:szCs w:val="26"/>
        </w:rPr>
        <w:t xml:space="preserve">тыс. руб. </w:t>
      </w:r>
      <w:r w:rsidR="00AE4A01">
        <w:rPr>
          <w:rFonts w:eastAsia="Times New Roman"/>
          <w:sz w:val="26"/>
          <w:szCs w:val="26"/>
        </w:rPr>
        <w:t xml:space="preserve">(в </w:t>
      </w:r>
      <w:proofErr w:type="spellStart"/>
      <w:r w:rsidR="00AE4A01">
        <w:rPr>
          <w:rFonts w:eastAsia="Times New Roman"/>
          <w:sz w:val="26"/>
          <w:szCs w:val="26"/>
        </w:rPr>
        <w:t>т.ч</w:t>
      </w:r>
      <w:proofErr w:type="spellEnd"/>
      <w:r w:rsidR="00AE4A01">
        <w:rPr>
          <w:rFonts w:eastAsia="Times New Roman"/>
          <w:sz w:val="26"/>
          <w:szCs w:val="26"/>
        </w:rPr>
        <w:t xml:space="preserve">. </w:t>
      </w:r>
      <w:r w:rsidR="00AE4A01">
        <w:rPr>
          <w:rFonts w:eastAsia="Times New Roman"/>
          <w:sz w:val="26"/>
          <w:szCs w:val="26"/>
        </w:rPr>
        <w:t xml:space="preserve">110 198,8 </w:t>
      </w:r>
      <w:r w:rsidR="00AE4A01">
        <w:rPr>
          <w:rFonts w:eastAsia="Times New Roman"/>
          <w:sz w:val="26"/>
          <w:szCs w:val="26"/>
        </w:rPr>
        <w:t xml:space="preserve">тыс. руб. – бюджет автономного округа, </w:t>
      </w:r>
      <w:r w:rsidR="00AE4A01">
        <w:rPr>
          <w:rFonts w:eastAsia="Times New Roman"/>
          <w:sz w:val="26"/>
          <w:szCs w:val="26"/>
        </w:rPr>
        <w:t xml:space="preserve">94 395,2 </w:t>
      </w:r>
      <w:r w:rsidR="00AE4A01">
        <w:rPr>
          <w:rFonts w:eastAsia="Times New Roman"/>
          <w:sz w:val="26"/>
          <w:szCs w:val="26"/>
        </w:rPr>
        <w:t>тыс. руб. - средства местного бюджета).</w:t>
      </w:r>
    </w:p>
    <w:p w:rsidR="00CB20AA" w:rsidRPr="003A7142" w:rsidRDefault="00CB20AA" w:rsidP="00CB20AA">
      <w:pPr>
        <w:ind w:firstLine="708"/>
        <w:jc w:val="both"/>
        <w:rPr>
          <w:rFonts w:eastAsia="Times New Roman"/>
          <w:sz w:val="26"/>
          <w:szCs w:val="26"/>
        </w:rPr>
      </w:pPr>
      <w:r w:rsidRPr="003A7142">
        <w:rPr>
          <w:rFonts w:eastAsia="Times New Roman"/>
          <w:sz w:val="26"/>
          <w:szCs w:val="26"/>
        </w:rPr>
        <w:t>Внесенные изменения не влияют на запланированные ранее значения целевых показателей.</w:t>
      </w:r>
    </w:p>
    <w:p w:rsidR="00CB20AA" w:rsidRPr="003A7142" w:rsidRDefault="00CB20AA" w:rsidP="00CB20AA">
      <w:pPr>
        <w:tabs>
          <w:tab w:val="left" w:pos="720"/>
        </w:tabs>
        <w:jc w:val="both"/>
        <w:rPr>
          <w:rFonts w:eastAsia="Times New Roman"/>
          <w:sz w:val="26"/>
          <w:szCs w:val="26"/>
        </w:rPr>
      </w:pPr>
      <w:r w:rsidRPr="003A7142">
        <w:rPr>
          <w:rFonts w:eastAsia="Times New Roman"/>
          <w:sz w:val="26"/>
          <w:szCs w:val="26"/>
        </w:rPr>
        <w:tab/>
      </w:r>
      <w:r>
        <w:rPr>
          <w:rFonts w:eastAsia="Times New Roman"/>
          <w:sz w:val="26"/>
          <w:szCs w:val="26"/>
        </w:rPr>
        <w:t>Внесено изменение в</w:t>
      </w:r>
      <w:r w:rsidRPr="003A7142">
        <w:rPr>
          <w:rFonts w:eastAsia="Times New Roman"/>
          <w:sz w:val="26"/>
          <w:szCs w:val="26"/>
        </w:rPr>
        <w:t xml:space="preserve"> строку «Объемы финансового обеспечения за весь период реализации» раздела 1 «Основные положения»</w:t>
      </w:r>
      <w:r>
        <w:rPr>
          <w:rFonts w:eastAsia="Times New Roman"/>
          <w:sz w:val="26"/>
          <w:szCs w:val="26"/>
        </w:rPr>
        <w:t xml:space="preserve"> </w:t>
      </w:r>
      <w:r w:rsidRPr="003A7142">
        <w:rPr>
          <w:rFonts w:eastAsia="Times New Roman"/>
          <w:sz w:val="26"/>
          <w:szCs w:val="26"/>
        </w:rPr>
        <w:t>паспорта муниципальной программы</w:t>
      </w:r>
      <w:r>
        <w:rPr>
          <w:rFonts w:eastAsia="Times New Roman"/>
          <w:sz w:val="26"/>
          <w:szCs w:val="26"/>
        </w:rPr>
        <w:t>. Р</w:t>
      </w:r>
      <w:r w:rsidRPr="003A7142">
        <w:rPr>
          <w:rFonts w:eastAsia="Times New Roman"/>
          <w:sz w:val="26"/>
          <w:szCs w:val="26"/>
        </w:rPr>
        <w:t>аздел 5 «Финансовое обеспечение муниципальной программы» паспорта муниципальной программы изложен в новой редакции.</w:t>
      </w:r>
    </w:p>
    <w:p w:rsidR="00CB20AA" w:rsidRPr="003A7142" w:rsidRDefault="00CB20AA" w:rsidP="00CB20AA">
      <w:pPr>
        <w:tabs>
          <w:tab w:val="left" w:pos="720"/>
        </w:tabs>
        <w:jc w:val="both"/>
        <w:rPr>
          <w:rFonts w:eastAsia="Times New Roman"/>
          <w:sz w:val="26"/>
          <w:szCs w:val="26"/>
        </w:rPr>
      </w:pPr>
      <w:r w:rsidRPr="003A7142">
        <w:rPr>
          <w:rFonts w:eastAsia="Times New Roman"/>
          <w:sz w:val="26"/>
          <w:szCs w:val="26"/>
        </w:rPr>
        <w:tab/>
        <w:t>К проекту постановления замечания финансово-экономического характера отсутствуют.</w:t>
      </w:r>
    </w:p>
    <w:p w:rsidR="006C1A7C" w:rsidRPr="00AA11E1" w:rsidRDefault="006C1A7C" w:rsidP="003D6089">
      <w:pPr>
        <w:ind w:firstLine="708"/>
        <w:jc w:val="both"/>
        <w:rPr>
          <w:sz w:val="26"/>
          <w:szCs w:val="26"/>
        </w:rPr>
      </w:pPr>
      <w:bookmarkStart w:id="0" w:name="_GoBack"/>
      <w:bookmarkEnd w:id="0"/>
    </w:p>
    <w:p w:rsidR="003D6089" w:rsidRPr="00AA11E1" w:rsidRDefault="003D6089" w:rsidP="003D6089">
      <w:pPr>
        <w:jc w:val="both"/>
        <w:rPr>
          <w:sz w:val="26"/>
          <w:szCs w:val="26"/>
        </w:rPr>
      </w:pPr>
    </w:p>
    <w:p w:rsidR="003D6089" w:rsidRPr="00AA11E1" w:rsidRDefault="003D6089" w:rsidP="003D6089">
      <w:pPr>
        <w:jc w:val="both"/>
        <w:rPr>
          <w:sz w:val="26"/>
          <w:szCs w:val="26"/>
        </w:rPr>
      </w:pPr>
      <w:r w:rsidRPr="00AA11E1">
        <w:rPr>
          <w:sz w:val="26"/>
          <w:szCs w:val="26"/>
        </w:rPr>
        <w:t>Инспектор</w:t>
      </w:r>
    </w:p>
    <w:p w:rsidR="003D6089" w:rsidRPr="00AA11E1" w:rsidRDefault="003D6089" w:rsidP="003D6089">
      <w:pPr>
        <w:jc w:val="both"/>
        <w:rPr>
          <w:sz w:val="26"/>
          <w:szCs w:val="26"/>
        </w:rPr>
      </w:pPr>
      <w:r w:rsidRPr="00AA11E1">
        <w:rPr>
          <w:sz w:val="26"/>
          <w:szCs w:val="26"/>
        </w:rPr>
        <w:t xml:space="preserve">Счетно-контрольной палаты    </w:t>
      </w:r>
    </w:p>
    <w:p w:rsidR="003D6089" w:rsidRPr="00AA11E1" w:rsidRDefault="003D6089" w:rsidP="003D6089">
      <w:pPr>
        <w:jc w:val="both"/>
        <w:rPr>
          <w:sz w:val="26"/>
          <w:szCs w:val="26"/>
        </w:rPr>
      </w:pPr>
      <w:r w:rsidRPr="00AA11E1">
        <w:rPr>
          <w:sz w:val="26"/>
          <w:szCs w:val="26"/>
        </w:rPr>
        <w:t>города Пыть-Яха</w:t>
      </w:r>
      <w:r w:rsidRPr="00AA11E1">
        <w:rPr>
          <w:sz w:val="26"/>
          <w:szCs w:val="26"/>
        </w:rPr>
        <w:tab/>
      </w:r>
      <w:r w:rsidRPr="00AA11E1">
        <w:rPr>
          <w:sz w:val="26"/>
          <w:szCs w:val="26"/>
        </w:rPr>
        <w:tab/>
      </w:r>
      <w:r w:rsidRPr="00AA11E1">
        <w:rPr>
          <w:sz w:val="26"/>
          <w:szCs w:val="26"/>
        </w:rPr>
        <w:tab/>
      </w:r>
      <w:r w:rsidRPr="00AA11E1">
        <w:rPr>
          <w:sz w:val="26"/>
          <w:szCs w:val="26"/>
        </w:rPr>
        <w:tab/>
      </w:r>
      <w:r w:rsidRPr="00AA11E1">
        <w:rPr>
          <w:sz w:val="26"/>
          <w:szCs w:val="26"/>
        </w:rPr>
        <w:tab/>
      </w:r>
      <w:r w:rsidRPr="00AA11E1">
        <w:rPr>
          <w:sz w:val="26"/>
          <w:szCs w:val="26"/>
        </w:rPr>
        <w:tab/>
      </w:r>
      <w:r w:rsidRPr="00AA11E1">
        <w:rPr>
          <w:sz w:val="26"/>
          <w:szCs w:val="26"/>
        </w:rPr>
        <w:tab/>
      </w:r>
      <w:r w:rsidRPr="00AA11E1">
        <w:rPr>
          <w:sz w:val="26"/>
          <w:szCs w:val="26"/>
        </w:rPr>
        <w:tab/>
        <w:t xml:space="preserve">                       Г.Ф. Урубкова </w:t>
      </w:r>
    </w:p>
    <w:p w:rsidR="00072033" w:rsidRDefault="0007545F"/>
    <w:sectPr w:rsidR="00072033" w:rsidSect="0007545F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217" w:rsidRDefault="00FD1217">
      <w:r>
        <w:separator/>
      </w:r>
    </w:p>
  </w:endnote>
  <w:endnote w:type="continuationSeparator" w:id="0">
    <w:p w:rsidR="00FD1217" w:rsidRDefault="00FD1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217" w:rsidRDefault="00FD1217">
      <w:r>
        <w:separator/>
      </w:r>
    </w:p>
  </w:footnote>
  <w:footnote w:type="continuationSeparator" w:id="0">
    <w:p w:rsidR="00FD1217" w:rsidRDefault="00FD12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AC5" w:rsidRDefault="003D608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7545F">
      <w:rPr>
        <w:noProof/>
      </w:rPr>
      <w:t>2</w:t>
    </w:r>
    <w:r>
      <w:fldChar w:fldCharType="end"/>
    </w:r>
  </w:p>
  <w:p w:rsidR="00972AC5" w:rsidRDefault="0007545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24BBF"/>
    <w:multiLevelType w:val="hybridMultilevel"/>
    <w:tmpl w:val="411885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089"/>
    <w:rsid w:val="0007545F"/>
    <w:rsid w:val="00152DCF"/>
    <w:rsid w:val="001A4560"/>
    <w:rsid w:val="002921AA"/>
    <w:rsid w:val="002966AF"/>
    <w:rsid w:val="003D6089"/>
    <w:rsid w:val="00505AA3"/>
    <w:rsid w:val="005A6F55"/>
    <w:rsid w:val="005B6068"/>
    <w:rsid w:val="006C1A7C"/>
    <w:rsid w:val="00886D6D"/>
    <w:rsid w:val="009356BA"/>
    <w:rsid w:val="009E1CDA"/>
    <w:rsid w:val="00A050FC"/>
    <w:rsid w:val="00AA11E1"/>
    <w:rsid w:val="00AB7376"/>
    <w:rsid w:val="00AE4A01"/>
    <w:rsid w:val="00B5629F"/>
    <w:rsid w:val="00CB20AA"/>
    <w:rsid w:val="00D35A96"/>
    <w:rsid w:val="00D45A7E"/>
    <w:rsid w:val="00EA0960"/>
    <w:rsid w:val="00EC4C61"/>
    <w:rsid w:val="00FD1217"/>
    <w:rsid w:val="00FF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9D97F8-1463-43FC-914E-BC126D930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08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D60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D608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4">
    <w:name w:val="Знак Знак4"/>
    <w:basedOn w:val="a"/>
    <w:rsid w:val="003D6089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paragraph" w:styleId="a5">
    <w:name w:val="Normal (Web)"/>
    <w:basedOn w:val="a"/>
    <w:rsid w:val="003D6089"/>
    <w:pPr>
      <w:spacing w:before="100" w:beforeAutospacing="1" w:after="100" w:afterAutospacing="1"/>
    </w:pPr>
    <w:rPr>
      <w:rFonts w:eastAsia="Times New Roman"/>
    </w:rPr>
  </w:style>
  <w:style w:type="paragraph" w:styleId="a6">
    <w:name w:val="Balloon Text"/>
    <w:basedOn w:val="a"/>
    <w:link w:val="a7"/>
    <w:uiPriority w:val="99"/>
    <w:semiHidden/>
    <w:unhideWhenUsed/>
    <w:rsid w:val="00152DC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52DCF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315815&amp;dst=100011&amp;field=134&amp;date=24.01.202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2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2025-08-07T03:51:00Z</cp:lastPrinted>
  <dcterms:created xsi:type="dcterms:W3CDTF">2025-05-28T03:29:00Z</dcterms:created>
  <dcterms:modified xsi:type="dcterms:W3CDTF">2025-08-07T03:52:00Z</dcterms:modified>
</cp:coreProperties>
</file>